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Shanitra Singleton Deas</w:t>
      </w:r>
    </w:p>
    <w:p>
      <w:r>
        <w:t>Summerville, SC | (803) 847-1482 | shanitradeas@gmail.com</w:t>
      </w:r>
    </w:p>
    <w:p>
      <w:pPr>
        <w:pStyle w:val="Heading2"/>
      </w:pPr>
      <w:r>
        <w:t>Professional Summary</w:t>
      </w:r>
    </w:p>
    <w:p>
      <w:r>
        <w:t>Dynamic, equity-driven educator and leader with over 15 years of experience spanning classroom instruction, school administration, and national-level leadership in literacy and digital transformation. National Board Certified in Early Adolescent English Language Arts with a demonstrated commitment to advancing educational equity, teacher empowerment, and system-wide improvement. Dedicated to NABSE’s mission of promoting excellence and leadership among educators of African descent.</w:t>
      </w:r>
    </w:p>
    <w:p>
      <w:pPr>
        <w:pStyle w:val="Heading2"/>
      </w:pPr>
      <w:r>
        <w:t>Education</w:t>
      </w:r>
    </w:p>
    <w:p>
      <w:r>
        <w:t>Doctor of Education (in progress) – Educational Leadership</w:t>
        <w:br/>
        <w:t>Voorhees University</w:t>
      </w:r>
    </w:p>
    <w:p>
      <w:r>
        <w:t>M.Ed., Educational Leadership &amp; Administration – University of South Carolina, Columbia, SC (2018)</w:t>
      </w:r>
    </w:p>
    <w:p>
      <w:r>
        <w:t>M.Ed., Divergent Learning – Columbia College, Columbia, SC (2006)</w:t>
      </w:r>
    </w:p>
    <w:p>
      <w:r>
        <w:t>B.A., English with Minor in Leadership Studies – Columbia College, Columbia, SC (2005)</w:t>
      </w:r>
    </w:p>
    <w:p>
      <w:pPr>
        <w:pStyle w:val="Heading2"/>
      </w:pPr>
      <w:r>
        <w:t>Certifications</w:t>
      </w:r>
    </w:p>
    <w:p>
      <w:r>
        <w:t>• South Carolina Professional Certification – English, Middle Level ELA, Administration</w:t>
        <w:br/>
        <w:t>• Gifted and Talented Endorsement</w:t>
        <w:br/>
        <w:t>• National Board Certification (2011) – Early Adolescent English Language Arts</w:t>
      </w:r>
    </w:p>
    <w:p>
      <w:pPr>
        <w:pStyle w:val="Heading2"/>
      </w:pPr>
      <w:r>
        <w:t>Professional Experience</w:t>
      </w:r>
    </w:p>
    <w:p>
      <w:r>
        <w:t>Digital Sales Enablement Manager – 95 Percent Group LLC | Lincolnshire, IL (Remote) | Jan 2023–Present</w:t>
      </w:r>
    </w:p>
    <w:p>
      <w:r>
        <w:t>• Lead national digital enablement strategy for K–12 literacy solutions, empowering educators through data-driven tools, professional learning, and implementation frameworks.</w:t>
        <w:br/>
        <w:t>• Collaborate cross-functionally to align sales, product, and learning teams around evidence-based literacy practices.</w:t>
        <w:br/>
        <w:t>• Design digital onboarding systems, asynchronous learning, and automation tools to strengthen adoption and equity in literacy access.</w:t>
        <w:br/>
        <w:t>• Deliver scenario-based coaching and training to support nationwide sales and district leadership teams.</w:t>
      </w:r>
    </w:p>
    <w:p>
      <w:r>
        <w:t>Principal – Deer Park Middle School | Charleston County School District | Jul 2019–Aug 2022</w:t>
      </w:r>
    </w:p>
    <w:p>
      <w:r>
        <w:t>• Led strategic initiatives focused on instructional equity, teacher development, and literacy growth for 400+ students.</w:t>
        <w:br/>
        <w:t>• Strengthened school climate through data-informed leadership, restorative practices, and inclusive collaboration.</w:t>
      </w:r>
    </w:p>
    <w:p>
      <w:r>
        <w:t>Assistant Principal for Curriculum &amp; Instruction – Dent Middle School | Richland School District Two | Jul 2013–Jun 2019</w:t>
      </w:r>
    </w:p>
    <w:p>
      <w:r>
        <w:t>• Directed instructional leadership, staff evaluation, and curriculum design across interdisciplinary teams.</w:t>
        <w:br/>
        <w:t>• Supported professional learning aligned to state standards and district improvement goals.</w:t>
      </w:r>
    </w:p>
    <w:p>
      <w:r>
        <w:t>Curriculum Effectiveness Specialist &amp; English Language Arts Teacher – Richland Two &amp; Sumter School Districts | 2005–2013</w:t>
      </w:r>
    </w:p>
    <w:p>
      <w:r>
        <w:t>• Designed and implemented ELA curriculum for diverse learners.</w:t>
        <w:br/>
        <w:t>• Facilitated writing initiatives and professional development to improve literacy outcomes.</w:t>
      </w:r>
    </w:p>
    <w:p>
      <w:pPr>
        <w:pStyle w:val="Heading2"/>
      </w:pPr>
      <w:r>
        <w:t>Honors &amp; Leadership</w:t>
      </w:r>
    </w:p>
    <w:p>
      <w:r>
        <w:t>• South Carolina Distinguished Teacher of Reading (2011)</w:t>
        <w:br/>
        <w:t>• South Carolina International Reading Association Grant Recipient (2008, 2010, 2011, 2012)</w:t>
        <w:br/>
        <w:t>• Presenter: SC Middle School Association, SREB High Schools That Work, Midlands Summit</w:t>
        <w:br/>
        <w:t>• Member: NABSE, ASCD, NCTE, International Literacy Association, Alpha Kappa Alpha Sorority, Inc.</w:t>
      </w:r>
    </w:p>
    <w:p>
      <w:pPr>
        <w:pStyle w:val="Heading2"/>
      </w:pPr>
      <w:r>
        <w:t>Professional Focus</w:t>
      </w:r>
    </w:p>
    <w:p>
      <w:r>
        <w:t>• Educational Equity &amp; Systemic Improvement</w:t>
        <w:br/>
        <w:t>• Literacy Leadership &amp; Digital Transformation</w:t>
        <w:br/>
        <w:t>• Leadership Pipeline Development</w:t>
        <w:br/>
        <w:t>• Data-Driven Decision-Making</w:t>
        <w:br/>
        <w:t>• Policy, Advocacy, &amp; Continuous Improvement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