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8A5B6" w14:textId="77777777" w:rsidR="000340E3" w:rsidRPr="000340E3" w:rsidRDefault="000340E3" w:rsidP="000340E3">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0340E3">
        <w:rPr>
          <w:rFonts w:ascii="Times New Roman" w:eastAsia="Times New Roman" w:hAnsi="Times New Roman" w:cs="Times New Roman"/>
          <w:b/>
          <w:bCs/>
          <w:color w:val="000000"/>
          <w:kern w:val="0"/>
          <w:sz w:val="27"/>
          <w:szCs w:val="27"/>
          <w14:ligatures w14:val="none"/>
        </w:rPr>
        <w:t>Nomination Statement for Dr. Alex Marrero</w:t>
      </w:r>
    </w:p>
    <w:p w14:paraId="3C9A0F62" w14:textId="77777777" w:rsidR="000340E3" w:rsidRPr="000340E3" w:rsidRDefault="000340E3" w:rsidP="000340E3">
      <w:pPr>
        <w:spacing w:before="100" w:beforeAutospacing="1" w:after="100" w:afterAutospacing="1" w:line="240" w:lineRule="auto"/>
        <w:rPr>
          <w:rFonts w:ascii="Times New Roman" w:eastAsia="Times New Roman" w:hAnsi="Times New Roman" w:cs="Times New Roman"/>
          <w:color w:val="000000"/>
          <w:kern w:val="0"/>
          <w14:ligatures w14:val="none"/>
        </w:rPr>
      </w:pPr>
      <w:r w:rsidRPr="000340E3">
        <w:rPr>
          <w:rFonts w:ascii="Times New Roman" w:eastAsia="Times New Roman" w:hAnsi="Times New Roman" w:cs="Times New Roman"/>
          <w:color w:val="000000"/>
          <w:kern w:val="0"/>
          <w14:ligatures w14:val="none"/>
        </w:rPr>
        <w:t>Dr. Alex Marrero exemplifies the caliber of leadership this award seeks to honor. As Superintendent of Denver Public Schools (DPS)—Colorado’s largest and most diverse district—he has demonstrated an unwavering commitment to equity, innovation, and systemic transformation, resulting in tangible and historic outcomes for students of African descent.</w:t>
      </w:r>
    </w:p>
    <w:p w14:paraId="7D4CFB63" w14:textId="77777777" w:rsidR="000340E3" w:rsidRPr="000340E3" w:rsidRDefault="000340E3" w:rsidP="000340E3">
      <w:pPr>
        <w:spacing w:before="100" w:beforeAutospacing="1" w:after="100" w:afterAutospacing="1" w:line="240" w:lineRule="auto"/>
        <w:rPr>
          <w:rFonts w:ascii="Times New Roman" w:eastAsia="Times New Roman" w:hAnsi="Times New Roman" w:cs="Times New Roman"/>
          <w:color w:val="000000"/>
          <w:kern w:val="0"/>
          <w14:ligatures w14:val="none"/>
        </w:rPr>
      </w:pPr>
      <w:r w:rsidRPr="000340E3">
        <w:rPr>
          <w:rFonts w:ascii="Times New Roman" w:eastAsia="Times New Roman" w:hAnsi="Times New Roman" w:cs="Times New Roman"/>
          <w:color w:val="000000"/>
          <w:kern w:val="0"/>
          <w14:ligatures w14:val="none"/>
        </w:rPr>
        <w:t>Under Dr. Marrero’s leadership, DPS graduation rates have climbed to record highs of 80%, with Black students now graduating at the same rate as their peers for the first time in district history. This achievement reflects more than statistical progress—it is the direct result of bold, intentional strategies designed to dismantle barriers that disproportionately impact Black students. Central to this success was his launch of the </w:t>
      </w:r>
      <w:r w:rsidRPr="000340E3">
        <w:rPr>
          <w:rFonts w:ascii="Times New Roman" w:eastAsia="Times New Roman" w:hAnsi="Times New Roman" w:cs="Times New Roman"/>
          <w:b/>
          <w:bCs/>
          <w:color w:val="000000"/>
          <w:kern w:val="0"/>
          <w14:ligatures w14:val="none"/>
        </w:rPr>
        <w:t>Black Student Success (BSS) team</w:t>
      </w:r>
      <w:r w:rsidRPr="000340E3">
        <w:rPr>
          <w:rFonts w:ascii="Times New Roman" w:eastAsia="Times New Roman" w:hAnsi="Times New Roman" w:cs="Times New Roman"/>
          <w:color w:val="000000"/>
          <w:kern w:val="0"/>
          <w14:ligatures w14:val="none"/>
        </w:rPr>
        <w:t>, a targeted initiative that brings together a cohort of schools to accelerate achievement for Black students. By embedding culturally responsive practices, academic supports, and community partnerships, the BSS team has laid the foundation for lasting academic and social-emotional success.</w:t>
      </w:r>
    </w:p>
    <w:p w14:paraId="0D550E89" w14:textId="77777777" w:rsidR="000340E3" w:rsidRPr="000340E3" w:rsidRDefault="000340E3" w:rsidP="000340E3">
      <w:pPr>
        <w:spacing w:before="100" w:beforeAutospacing="1" w:after="100" w:afterAutospacing="1" w:line="240" w:lineRule="auto"/>
        <w:rPr>
          <w:rFonts w:ascii="Times New Roman" w:eastAsia="Times New Roman" w:hAnsi="Times New Roman" w:cs="Times New Roman"/>
          <w:color w:val="000000"/>
          <w:kern w:val="0"/>
          <w14:ligatures w14:val="none"/>
        </w:rPr>
      </w:pPr>
      <w:r w:rsidRPr="000340E3">
        <w:rPr>
          <w:rFonts w:ascii="Times New Roman" w:eastAsia="Times New Roman" w:hAnsi="Times New Roman" w:cs="Times New Roman"/>
          <w:color w:val="000000"/>
          <w:kern w:val="0"/>
          <w14:ligatures w14:val="none"/>
        </w:rPr>
        <w:t>Dr. Marrero’s philosophy of equity extends beyond programs to structural change. Through the </w:t>
      </w:r>
      <w:r w:rsidRPr="000340E3">
        <w:rPr>
          <w:rFonts w:ascii="Times New Roman" w:eastAsia="Times New Roman" w:hAnsi="Times New Roman" w:cs="Times New Roman"/>
          <w:b/>
          <w:bCs/>
          <w:color w:val="000000"/>
          <w:kern w:val="0"/>
          <w14:ligatures w14:val="none"/>
        </w:rPr>
        <w:t>School Transformation Process</w:t>
      </w:r>
      <w:r w:rsidRPr="000340E3">
        <w:rPr>
          <w:rFonts w:ascii="Times New Roman" w:eastAsia="Times New Roman" w:hAnsi="Times New Roman" w:cs="Times New Roman"/>
          <w:color w:val="000000"/>
          <w:kern w:val="0"/>
          <w14:ligatures w14:val="none"/>
        </w:rPr>
        <w:t>, he established clear accountability and robust supports for schools on the state’s accountability clock, ensuring that historically marginalized students—including Black students—have equitable access to high-quality schools. Already, 24 schools have exited accountability status under his tenure. Simultaneously, his investments in early literacy have produced gains across disaggregated groups, with Black elementary and middle school students showing notable progress in both literacy and math.</w:t>
      </w:r>
    </w:p>
    <w:p w14:paraId="131B6421" w14:textId="77777777" w:rsidR="000340E3" w:rsidRPr="000340E3" w:rsidRDefault="000340E3" w:rsidP="000340E3">
      <w:pPr>
        <w:spacing w:before="100" w:beforeAutospacing="1" w:after="100" w:afterAutospacing="1" w:line="240" w:lineRule="auto"/>
        <w:rPr>
          <w:rFonts w:ascii="Times New Roman" w:eastAsia="Times New Roman" w:hAnsi="Times New Roman" w:cs="Times New Roman"/>
          <w:color w:val="000000"/>
          <w:kern w:val="0"/>
          <w14:ligatures w14:val="none"/>
        </w:rPr>
      </w:pPr>
      <w:r w:rsidRPr="000340E3">
        <w:rPr>
          <w:rFonts w:ascii="Times New Roman" w:eastAsia="Times New Roman" w:hAnsi="Times New Roman" w:cs="Times New Roman"/>
          <w:color w:val="000000"/>
          <w:kern w:val="0"/>
          <w14:ligatures w14:val="none"/>
        </w:rPr>
        <w:t>Recognizing that thriving students require thriving families, Dr. Marrero also created </w:t>
      </w:r>
      <w:r w:rsidRPr="000340E3">
        <w:rPr>
          <w:rFonts w:ascii="Times New Roman" w:eastAsia="Times New Roman" w:hAnsi="Times New Roman" w:cs="Times New Roman"/>
          <w:b/>
          <w:bCs/>
          <w:color w:val="000000"/>
          <w:kern w:val="0"/>
          <w14:ligatures w14:val="none"/>
        </w:rPr>
        <w:t>Community Hubs</w:t>
      </w:r>
      <w:r w:rsidRPr="000340E3">
        <w:rPr>
          <w:rFonts w:ascii="Times New Roman" w:eastAsia="Times New Roman" w:hAnsi="Times New Roman" w:cs="Times New Roman"/>
          <w:color w:val="000000"/>
          <w:kern w:val="0"/>
          <w14:ligatures w14:val="none"/>
        </w:rPr>
        <w:t> and the </w:t>
      </w:r>
      <w:r w:rsidRPr="000340E3">
        <w:rPr>
          <w:rFonts w:ascii="Times New Roman" w:eastAsia="Times New Roman" w:hAnsi="Times New Roman" w:cs="Times New Roman"/>
          <w:b/>
          <w:bCs/>
          <w:color w:val="000000"/>
          <w:kern w:val="0"/>
          <w14:ligatures w14:val="none"/>
        </w:rPr>
        <w:t>Office of Student and Family Empowerment</w:t>
      </w:r>
      <w:r w:rsidRPr="000340E3">
        <w:rPr>
          <w:rFonts w:ascii="Times New Roman" w:eastAsia="Times New Roman" w:hAnsi="Times New Roman" w:cs="Times New Roman"/>
          <w:color w:val="000000"/>
          <w:kern w:val="0"/>
          <w14:ligatures w14:val="none"/>
        </w:rPr>
        <w:t>, initiatives that center the lived experiences of families of color. These hubs provide academic support, language access, housing assistance, and mental health resources, empowering families as essential partners in their children’s education. Importantly, Black families have reported a six-point increase in their experience index on DPS’s annual Tu Voz survey, a testament to strengthened trust and inclusion under his leadership.</w:t>
      </w:r>
    </w:p>
    <w:p w14:paraId="1CDD0EF9" w14:textId="2ED92DC5" w:rsidR="000340E3" w:rsidRPr="000340E3" w:rsidRDefault="000340E3" w:rsidP="000340E3">
      <w:pPr>
        <w:spacing w:before="100" w:beforeAutospacing="1" w:after="100" w:afterAutospacing="1" w:line="240" w:lineRule="auto"/>
        <w:rPr>
          <w:rFonts w:ascii="Times New Roman" w:eastAsia="Times New Roman" w:hAnsi="Times New Roman" w:cs="Times New Roman"/>
          <w:color w:val="000000"/>
          <w:kern w:val="0"/>
          <w14:ligatures w14:val="none"/>
        </w:rPr>
      </w:pPr>
      <w:r w:rsidRPr="000340E3">
        <w:rPr>
          <w:rFonts w:ascii="Times New Roman" w:eastAsia="Times New Roman" w:hAnsi="Times New Roman" w:cs="Times New Roman"/>
          <w:color w:val="000000"/>
          <w:kern w:val="0"/>
          <w14:ligatures w14:val="none"/>
        </w:rPr>
        <w:t>Dr. Marrero’s leadership influence extends well beyond Denver. He is a </w:t>
      </w:r>
      <w:r w:rsidRPr="000340E3">
        <w:rPr>
          <w:rFonts w:ascii="Times New Roman" w:eastAsia="Times New Roman" w:hAnsi="Times New Roman" w:cs="Times New Roman"/>
          <w:b/>
          <w:bCs/>
          <w:color w:val="000000"/>
          <w:kern w:val="0"/>
          <w14:ligatures w14:val="none"/>
        </w:rPr>
        <w:t>lifetime member of the National Alliance of Black School Educators (NABSE)</w:t>
      </w:r>
      <w:r w:rsidRPr="000340E3">
        <w:rPr>
          <w:rFonts w:ascii="Times New Roman" w:eastAsia="Times New Roman" w:hAnsi="Times New Roman" w:cs="Times New Roman"/>
          <w:color w:val="000000"/>
          <w:kern w:val="0"/>
          <w14:ligatures w14:val="none"/>
        </w:rPr>
        <w:t>, the </w:t>
      </w:r>
      <w:r w:rsidRPr="000340E3">
        <w:rPr>
          <w:rFonts w:ascii="Times New Roman" w:eastAsia="Times New Roman" w:hAnsi="Times New Roman" w:cs="Times New Roman"/>
          <w:b/>
          <w:bCs/>
          <w:color w:val="000000"/>
          <w:kern w:val="0"/>
          <w14:ligatures w14:val="none"/>
        </w:rPr>
        <w:t>current President of the Association of Latino Administrators and Superintendents (ALAS</w:t>
      </w:r>
      <w:r w:rsidR="007E4EA8" w:rsidRPr="000340E3">
        <w:rPr>
          <w:rFonts w:ascii="Times New Roman" w:eastAsia="Times New Roman" w:hAnsi="Times New Roman" w:cs="Times New Roman"/>
          <w:b/>
          <w:bCs/>
          <w:color w:val="000000"/>
          <w:kern w:val="0"/>
          <w14:ligatures w14:val="none"/>
        </w:rPr>
        <w:t>)</w:t>
      </w:r>
      <w:r w:rsidR="007E4EA8" w:rsidRPr="000340E3">
        <w:rPr>
          <w:rFonts w:ascii="Times New Roman" w:eastAsia="Times New Roman" w:hAnsi="Times New Roman" w:cs="Times New Roman"/>
          <w:color w:val="000000"/>
          <w:kern w:val="0"/>
          <w14:ligatures w14:val="none"/>
        </w:rPr>
        <w:t xml:space="preserve"> and</w:t>
      </w:r>
      <w:r w:rsidRPr="000340E3">
        <w:rPr>
          <w:rFonts w:ascii="Times New Roman" w:eastAsia="Times New Roman" w:hAnsi="Times New Roman" w:cs="Times New Roman"/>
          <w:color w:val="000000"/>
          <w:kern w:val="0"/>
          <w14:ligatures w14:val="none"/>
        </w:rPr>
        <w:t xml:space="preserve"> served as a planner for the </w:t>
      </w:r>
      <w:r w:rsidRPr="000340E3">
        <w:rPr>
          <w:rFonts w:ascii="Times New Roman" w:eastAsia="Times New Roman" w:hAnsi="Times New Roman" w:cs="Times New Roman"/>
          <w:b/>
          <w:bCs/>
          <w:color w:val="000000"/>
          <w:kern w:val="0"/>
          <w14:ligatures w14:val="none"/>
        </w:rPr>
        <w:t>inaugural Leaders of Color Summit</w:t>
      </w:r>
      <w:r w:rsidRPr="000340E3">
        <w:rPr>
          <w:rFonts w:ascii="Times New Roman" w:eastAsia="Times New Roman" w:hAnsi="Times New Roman" w:cs="Times New Roman"/>
          <w:color w:val="000000"/>
          <w:kern w:val="0"/>
          <w14:ligatures w14:val="none"/>
        </w:rPr>
        <w:t>, a groundbreaking convening co-hosted by </w:t>
      </w:r>
      <w:r w:rsidRPr="000340E3">
        <w:rPr>
          <w:rFonts w:ascii="Times New Roman" w:eastAsia="Times New Roman" w:hAnsi="Times New Roman" w:cs="Times New Roman"/>
          <w:b/>
          <w:bCs/>
          <w:color w:val="000000"/>
          <w:kern w:val="0"/>
          <w14:ligatures w14:val="none"/>
        </w:rPr>
        <w:t>AASA, NABSE, and the National Education Inclusion Alliance (NEIA)</w:t>
      </w:r>
      <w:r w:rsidRPr="000340E3">
        <w:rPr>
          <w:rFonts w:ascii="Times New Roman" w:eastAsia="Times New Roman" w:hAnsi="Times New Roman" w:cs="Times New Roman"/>
          <w:color w:val="000000"/>
          <w:kern w:val="0"/>
          <w14:ligatures w14:val="none"/>
        </w:rPr>
        <w:t>. In these national roles, he has amplified the voices of marginalized communities, advanced equity-driven policies, and created intentional spaces where leaders of color can thrive.</w:t>
      </w:r>
    </w:p>
    <w:p w14:paraId="4AB4F566" w14:textId="5CBD9D94" w:rsidR="00A47441" w:rsidRPr="007E4EA8" w:rsidRDefault="000340E3" w:rsidP="007E4EA8">
      <w:pPr>
        <w:spacing w:before="100" w:beforeAutospacing="1" w:after="100" w:afterAutospacing="1" w:line="240" w:lineRule="auto"/>
        <w:rPr>
          <w:rFonts w:ascii="Times New Roman" w:eastAsia="Times New Roman" w:hAnsi="Times New Roman" w:cs="Times New Roman"/>
          <w:color w:val="000000"/>
          <w:kern w:val="0"/>
          <w14:ligatures w14:val="none"/>
        </w:rPr>
      </w:pPr>
      <w:r w:rsidRPr="000340E3">
        <w:rPr>
          <w:rFonts w:ascii="Times New Roman" w:eastAsia="Times New Roman" w:hAnsi="Times New Roman" w:cs="Times New Roman"/>
          <w:color w:val="000000"/>
          <w:kern w:val="0"/>
          <w14:ligatures w14:val="none"/>
        </w:rPr>
        <w:t>In every dimension of his leadership—academic outcomes, systems of accountability, family empowerment, and national advocacy—Dr. Marrero has advanced the promise of equity. His record demonstrates not only bold vision but measurable, life-changing results for Black students and their families. For these reasons, Dr. Marrero stands as a deserving recipient of this award.</w:t>
      </w:r>
    </w:p>
    <w:sectPr w:rsidR="00A47441" w:rsidRPr="007E4E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0E3"/>
    <w:rsid w:val="000340E3"/>
    <w:rsid w:val="000A47C5"/>
    <w:rsid w:val="007E4EA8"/>
    <w:rsid w:val="00955099"/>
    <w:rsid w:val="009A1B58"/>
    <w:rsid w:val="00A47441"/>
    <w:rsid w:val="00A71B29"/>
    <w:rsid w:val="00CC3A94"/>
    <w:rsid w:val="00F67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775D2"/>
  <w15:chartTrackingRefBased/>
  <w15:docId w15:val="{41E30858-DCE1-814F-8F53-7D6882E9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4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4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34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4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4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4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4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34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4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4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4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0E3"/>
    <w:rPr>
      <w:rFonts w:eastAsiaTheme="majorEastAsia" w:cstheme="majorBidi"/>
      <w:color w:val="272727" w:themeColor="text1" w:themeTint="D8"/>
    </w:rPr>
  </w:style>
  <w:style w:type="paragraph" w:styleId="Title">
    <w:name w:val="Title"/>
    <w:basedOn w:val="Normal"/>
    <w:next w:val="Normal"/>
    <w:link w:val="TitleChar"/>
    <w:uiPriority w:val="10"/>
    <w:qFormat/>
    <w:rsid w:val="00034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0E3"/>
    <w:pPr>
      <w:spacing w:before="160"/>
      <w:jc w:val="center"/>
    </w:pPr>
    <w:rPr>
      <w:i/>
      <w:iCs/>
      <w:color w:val="404040" w:themeColor="text1" w:themeTint="BF"/>
    </w:rPr>
  </w:style>
  <w:style w:type="character" w:customStyle="1" w:styleId="QuoteChar">
    <w:name w:val="Quote Char"/>
    <w:basedOn w:val="DefaultParagraphFont"/>
    <w:link w:val="Quote"/>
    <w:uiPriority w:val="29"/>
    <w:rsid w:val="000340E3"/>
    <w:rPr>
      <w:i/>
      <w:iCs/>
      <w:color w:val="404040" w:themeColor="text1" w:themeTint="BF"/>
    </w:rPr>
  </w:style>
  <w:style w:type="paragraph" w:styleId="ListParagraph">
    <w:name w:val="List Paragraph"/>
    <w:basedOn w:val="Normal"/>
    <w:uiPriority w:val="34"/>
    <w:qFormat/>
    <w:rsid w:val="000340E3"/>
    <w:pPr>
      <w:ind w:left="720"/>
      <w:contextualSpacing/>
    </w:pPr>
  </w:style>
  <w:style w:type="character" w:styleId="IntenseEmphasis">
    <w:name w:val="Intense Emphasis"/>
    <w:basedOn w:val="DefaultParagraphFont"/>
    <w:uiPriority w:val="21"/>
    <w:qFormat/>
    <w:rsid w:val="000340E3"/>
    <w:rPr>
      <w:i/>
      <w:iCs/>
      <w:color w:val="0F4761" w:themeColor="accent1" w:themeShade="BF"/>
    </w:rPr>
  </w:style>
  <w:style w:type="paragraph" w:styleId="IntenseQuote">
    <w:name w:val="Intense Quote"/>
    <w:basedOn w:val="Normal"/>
    <w:next w:val="Normal"/>
    <w:link w:val="IntenseQuoteChar"/>
    <w:uiPriority w:val="30"/>
    <w:qFormat/>
    <w:rsid w:val="00034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40E3"/>
    <w:rPr>
      <w:i/>
      <w:iCs/>
      <w:color w:val="0F4761" w:themeColor="accent1" w:themeShade="BF"/>
    </w:rPr>
  </w:style>
  <w:style w:type="character" w:styleId="IntenseReference">
    <w:name w:val="Intense Reference"/>
    <w:basedOn w:val="DefaultParagraphFont"/>
    <w:uiPriority w:val="32"/>
    <w:qFormat/>
    <w:rsid w:val="000340E3"/>
    <w:rPr>
      <w:b/>
      <w:bCs/>
      <w:smallCaps/>
      <w:color w:val="0F4761" w:themeColor="accent1" w:themeShade="BF"/>
      <w:spacing w:val="5"/>
    </w:rPr>
  </w:style>
  <w:style w:type="paragraph" w:styleId="NormalWeb">
    <w:name w:val="Normal (Web)"/>
    <w:basedOn w:val="Normal"/>
    <w:uiPriority w:val="99"/>
    <w:semiHidden/>
    <w:unhideWhenUsed/>
    <w:rsid w:val="000340E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0340E3"/>
  </w:style>
  <w:style w:type="character" w:styleId="Strong">
    <w:name w:val="Strong"/>
    <w:basedOn w:val="DefaultParagraphFont"/>
    <w:uiPriority w:val="22"/>
    <w:qFormat/>
    <w:rsid w:val="000340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MARRERO, ALEX</dc:creator>
  <cp:keywords/>
  <dc:description/>
  <cp:lastModifiedBy>MARRERO, ALEX</cp:lastModifiedBy>
  <cp:revision>1</cp:revision>
  <dcterms:created xsi:type="dcterms:W3CDTF">2025-08-20T14:57:00Z</dcterms:created>
  <dcterms:modified xsi:type="dcterms:W3CDTF">2025-08-20T15:16:00Z</dcterms:modified>
</cp:coreProperties>
</file>